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834ABE">
        <w:rPr>
          <w:rFonts w:ascii="Times New Roman" w:hAnsi="Times New Roman" w:cs="Times New Roman"/>
          <w:b/>
          <w:sz w:val="28"/>
          <w:szCs w:val="32"/>
        </w:rPr>
        <w:t>(2017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2"/>
        <w:gridCol w:w="1985"/>
        <w:gridCol w:w="2693"/>
        <w:gridCol w:w="2869"/>
      </w:tblGrid>
      <w:tr w:rsidR="00837A5D" w:rsidRPr="00CD1410" w:rsidTr="00E25DAD">
        <w:tc>
          <w:tcPr>
            <w:tcW w:w="534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2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  <w:r w:rsidR="00651B6B"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краткое описание</w:t>
            </w:r>
          </w:p>
        </w:tc>
        <w:tc>
          <w:tcPr>
            <w:tcW w:w="1985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869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2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нальная помощь. Заявки на грант пр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нимаются каждый месяц.</w:t>
            </w:r>
          </w:p>
        </w:tc>
        <w:tc>
          <w:tcPr>
            <w:tcW w:w="1985" w:type="dxa"/>
          </w:tcPr>
          <w:p w:rsidR="00CD1410" w:rsidRPr="007D3177" w:rsidRDefault="00CD1410" w:rsidP="00B44110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869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C04220" w:rsidRPr="00CD1410" w:rsidTr="00B44110">
        <w:trPr>
          <w:trHeight w:val="989"/>
        </w:trPr>
        <w:tc>
          <w:tcPr>
            <w:tcW w:w="534" w:type="dxa"/>
          </w:tcPr>
          <w:p w:rsidR="00C04220" w:rsidRPr="00CD1410" w:rsidRDefault="00C0422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2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гистрированным в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, и другим субъектам гражданского права, указанным в статье 124 Гра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организациям любой организацио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но-правовой формы, инкорпорирова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ным за пределами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физическим лицам независимо от их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гражданства.</w:t>
            </w:r>
          </w:p>
        </w:tc>
        <w:tc>
          <w:tcPr>
            <w:tcW w:w="1985" w:type="dxa"/>
          </w:tcPr>
          <w:p w:rsid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869" w:type="dxa"/>
          </w:tcPr>
          <w:p w:rsidR="00C04220" w:rsidRP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http://www.russkiymir.ru/grants/regulations.php</w:t>
            </w:r>
          </w:p>
        </w:tc>
      </w:tr>
      <w:tr w:rsidR="00293396" w:rsidRPr="00CD1410" w:rsidTr="00E870D8">
        <w:trPr>
          <w:trHeight w:val="78"/>
        </w:trPr>
        <w:tc>
          <w:tcPr>
            <w:tcW w:w="534" w:type="dxa"/>
          </w:tcPr>
          <w:p w:rsidR="00293396" w:rsidRPr="00CD1410" w:rsidRDefault="0029339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3396" w:rsidRPr="00A62F60" w:rsidRDefault="00293396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252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песен, композиторов, поэтов, 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полнителей всех жанров принять уч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стие в серии экспресс-конкурсов. Туры открываются примерно два раза в 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дом туре каждого конкурса оценивае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1985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293396" w:rsidRPr="00A62F60" w:rsidRDefault="00293396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869" w:type="dxa"/>
          </w:tcPr>
          <w:p w:rsidR="00293396" w:rsidRPr="00A62F60" w:rsidRDefault="0029339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Сайт конкурсов: http://samlib.ru/s/slawskaja_m/44.shtml</w:t>
            </w:r>
          </w:p>
        </w:tc>
      </w:tr>
      <w:tr w:rsidR="00C87E8E" w:rsidRPr="00CD1410" w:rsidTr="00E870D8">
        <w:trPr>
          <w:trHeight w:val="78"/>
        </w:trPr>
        <w:tc>
          <w:tcPr>
            <w:tcW w:w="534" w:type="dxa"/>
          </w:tcPr>
          <w:p w:rsidR="00C87E8E" w:rsidRPr="00CD1410" w:rsidRDefault="00C87E8E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87E8E" w:rsidRPr="007D238B" w:rsidRDefault="00C87E8E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Литературная премия Справедливой России</w:t>
            </w:r>
          </w:p>
        </w:tc>
        <w:tc>
          <w:tcPr>
            <w:tcW w:w="4252" w:type="dxa"/>
          </w:tcPr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Премия включает три номинации: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«Молодая проза России» (романы, п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вести, рассказы).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«Молодая поэзия России» (поэмы, стихотворения).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«Молодая публицистика России» (очерки, статьи).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Работы победителей будут опублик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ваны в журнале «Роман-газета».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Денежные премии: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1 место – 75 тысяч рублей,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2 место – 50 тысяч рублей,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3 место – 25 тысяч рублей.</w:t>
            </w:r>
          </w:p>
          <w:p w:rsidR="00C87E8E" w:rsidRPr="007D238B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Учрежден Специальный приз Жюри. Возраст участников – до 35 лет.</w:t>
            </w:r>
          </w:p>
        </w:tc>
        <w:tc>
          <w:tcPr>
            <w:tcW w:w="1985" w:type="dxa"/>
          </w:tcPr>
          <w:p w:rsidR="00C87E8E" w:rsidRPr="00A62F60" w:rsidRDefault="00C87E8E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C87E8E" w:rsidRPr="007D238B" w:rsidRDefault="00C87E8E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Актуально до 1 октября 2017 года</w:t>
            </w:r>
          </w:p>
        </w:tc>
        <w:tc>
          <w:tcPr>
            <w:tcW w:w="2869" w:type="dxa"/>
          </w:tcPr>
          <w:p w:rsidR="00C87E8E" w:rsidRPr="007D238B" w:rsidRDefault="00C87E8E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http://www.spravedlivo.ru/999_2_8_66667.html</w:t>
            </w:r>
          </w:p>
        </w:tc>
      </w:tr>
      <w:tr w:rsidR="00AA26B6" w:rsidRPr="00CD1410" w:rsidTr="00E870D8">
        <w:trPr>
          <w:trHeight w:val="78"/>
        </w:trPr>
        <w:tc>
          <w:tcPr>
            <w:tcW w:w="534" w:type="dxa"/>
          </w:tcPr>
          <w:p w:rsidR="00AA26B6" w:rsidRPr="00CD1410" w:rsidRDefault="00AA26B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26B6" w:rsidRPr="00C87E8E" w:rsidRDefault="00AA26B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стартапов Usmanov Challenge</w:t>
            </w:r>
          </w:p>
        </w:tc>
        <w:tc>
          <w:tcPr>
            <w:tcW w:w="4252" w:type="dxa"/>
          </w:tcPr>
          <w:p w:rsidR="00AA26B6" w:rsidRDefault="00AA26B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На рассмотрение принимаются любые рабочие проекты. Категорическое предпочтение отдаётся проектам, имеющим реальный рабочий прот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тип. У концепций и идей без реализ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ции шансов немного.</w:t>
            </w:r>
          </w:p>
          <w:p w:rsidR="00AA26B6" w:rsidRPr="00C87E8E" w:rsidRDefault="00AA26B6" w:rsidP="00251A0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Премию в миллион рублей получит лучший по итогам месяца проект. П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бедителей выбирает лично Алишер Бурханович Усманов.</w:t>
            </w:r>
            <w:r w:rsidR="00251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не предполагает никаких ограничений по возрасту, гражданству, уровню обр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зования и т.д.</w:t>
            </w:r>
          </w:p>
        </w:tc>
        <w:tc>
          <w:tcPr>
            <w:tcW w:w="1985" w:type="dxa"/>
          </w:tcPr>
          <w:p w:rsidR="00AA26B6" w:rsidRDefault="00AA26B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AA26B6" w:rsidRPr="00C87E8E" w:rsidRDefault="00AA26B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Актуально до 1 декабря 2017 года</w:t>
            </w:r>
          </w:p>
        </w:tc>
        <w:tc>
          <w:tcPr>
            <w:tcW w:w="2869" w:type="dxa"/>
          </w:tcPr>
          <w:p w:rsidR="00AA26B6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vk.com/page-147763642_54537796</w:t>
            </w:r>
          </w:p>
          <w:p w:rsidR="00AA26B6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6B6" w:rsidRPr="007D238B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https://vk.com/usmanov_challenge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VI международный конкурс имени Сергея Михалкова на лучшее художественное прои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ведение для подростков</w:t>
            </w:r>
          </w:p>
        </w:tc>
        <w:tc>
          <w:tcPr>
            <w:tcW w:w="4252" w:type="dxa"/>
          </w:tcPr>
          <w:p w:rsidR="00251A06" w:rsidRPr="00AA26B6" w:rsidRDefault="00251A0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Премия до 1 000 0000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 На ко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курс принимаются рукописи произв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дений, написанные на русском языке в прозе или в стихах для детей 12-17 лет. Произведения должны быть ор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гинальными (переводы не принимаю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ся) и ранее не опубликованными. Ра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мещение произведения в соцсетях и блогах Интернета не приравнивается к публикации.</w:t>
            </w:r>
          </w:p>
        </w:tc>
        <w:tc>
          <w:tcPr>
            <w:tcW w:w="1985" w:type="dxa"/>
          </w:tcPr>
          <w:p w:rsidR="00251A06" w:rsidRDefault="00251A0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Актуально до 31 октя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251A06" w:rsidRPr="007D238B" w:rsidRDefault="00251A0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9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http://www.svmihalkov.ru/konkurs/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Премия "Рукопись г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да". 9 сезон</w:t>
            </w:r>
          </w:p>
        </w:tc>
        <w:tc>
          <w:tcPr>
            <w:tcW w:w="4252" w:type="dxa"/>
          </w:tcPr>
          <w:p w:rsidR="00251A06" w:rsidRPr="00AA26B6" w:rsidRDefault="00251A0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 премию могут быть номинированы свободные от копирайта рукописи 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торов, чьи произведения, за исключ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нием номинированной рукописи, 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нее не издавались тиражом более 1000 экземпляров, вне зависимости от года издания.</w:t>
            </w:r>
            <w:r>
              <w:t xml:space="preserve"> 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Каждый номинатор имеет право выдвинуть на соискание премии только одну рукопись.</w:t>
            </w:r>
          </w:p>
        </w:tc>
        <w:tc>
          <w:tcPr>
            <w:tcW w:w="1985" w:type="dxa"/>
          </w:tcPr>
          <w:p w:rsidR="00251A06" w:rsidRDefault="00251A0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Актуально до 1 апреля 2018 года</w:t>
            </w:r>
          </w:p>
        </w:tc>
        <w:tc>
          <w:tcPr>
            <w:tcW w:w="2869" w:type="dxa"/>
          </w:tcPr>
          <w:p w:rsidR="00251A06" w:rsidRPr="007D238B" w:rsidRDefault="00251A0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0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http://astrel-spb.ru/premiya-qrukopis-godaq.html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Национальная литер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турная премия "Бол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шая книга"</w:t>
            </w:r>
          </w:p>
        </w:tc>
        <w:tc>
          <w:tcPr>
            <w:tcW w:w="4252" w:type="dxa"/>
          </w:tcPr>
          <w:p w:rsidR="00251A06" w:rsidRPr="00AA26B6" w:rsidRDefault="005B7351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Премия до 3 000 000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Вручае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ся ежегодно автору лучшего прозаич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ского произведения (романа, сборника повестей или рассказов, мемуаров или документалистики), способного внести вклад в художественную культуру России. Ограничений по возрасту, гражданству и месту жительства нет.</w:t>
            </w:r>
          </w:p>
        </w:tc>
        <w:tc>
          <w:tcPr>
            <w:tcW w:w="1985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5B7351" w:rsidP="005B735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ежегодно до 28 февраля</w:t>
            </w:r>
          </w:p>
        </w:tc>
        <w:tc>
          <w:tcPr>
            <w:tcW w:w="2869" w:type="dxa"/>
          </w:tcPr>
          <w:p w:rsidR="00251A06" w:rsidRPr="007D238B" w:rsidRDefault="005B7351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1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www.bigbook.ru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Литературная межд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народная премия «Ру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ская Премия»</w:t>
            </w:r>
          </w:p>
        </w:tc>
        <w:tc>
          <w:tcPr>
            <w:tcW w:w="4252" w:type="dxa"/>
          </w:tcPr>
          <w:p w:rsidR="00251A06" w:rsidRPr="00AA26B6" w:rsidRDefault="005B7351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Премия 150 000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Литературная международная премия, которая вр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чается ежегодно за лучшие произвед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ния на русском языке, написанные в любой стране мира за пределами Ро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Кто может участвовать. Русск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язычные писатели, проживающие в любой стране мира за пределами Ро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сии, чьи произведения были опубл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кованы в течение года, предшеству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щего началу сезона в ноябре. В ном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нации «крупная проза» — романы объемом семь и более авторских л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стов. В номинации «малая проза» —повести и сборники рассказов объемом от двух до семи авторских листов. В номинации «поэзия» — поэтические сборники объемом от двух до четырех авторских листов.</w:t>
            </w:r>
          </w:p>
        </w:tc>
        <w:tc>
          <w:tcPr>
            <w:tcW w:w="1985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ежегодно до ноября</w:t>
            </w:r>
          </w:p>
        </w:tc>
        <w:tc>
          <w:tcPr>
            <w:tcW w:w="2869" w:type="dxa"/>
          </w:tcPr>
          <w:p w:rsidR="00251A06" w:rsidRPr="005B7351" w:rsidRDefault="005B7351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2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www.russpremia.ru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«Успешная школа»</w:t>
            </w:r>
          </w:p>
        </w:tc>
        <w:tc>
          <w:tcPr>
            <w:tcW w:w="4252" w:type="dxa"/>
          </w:tcPr>
          <w:p w:rsidR="00251A06" w:rsidRPr="00AA26B6" w:rsidRDefault="005B7351" w:rsidP="007E47E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Первый этап конкурса — заочный. Главная задача участников заочного этапа – написать статью на тему «Как достичь успеха? Наша технология». </w:t>
            </w:r>
          </w:p>
        </w:tc>
        <w:tc>
          <w:tcPr>
            <w:tcW w:w="1985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до 15 октя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251A06" w:rsidRPr="005B7351" w:rsidRDefault="005B7351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3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http://успешнаяшкола.рф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293D" w:rsidRPr="00CD1410" w:rsidTr="00E870D8">
        <w:trPr>
          <w:trHeight w:val="78"/>
        </w:trPr>
        <w:tc>
          <w:tcPr>
            <w:tcW w:w="534" w:type="dxa"/>
          </w:tcPr>
          <w:p w:rsidR="00FA293D" w:rsidRPr="00CD1410" w:rsidRDefault="00FA293D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293D" w:rsidRPr="005B7351" w:rsidRDefault="00653983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Конкурс на лучший проект в системе д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полнительного научно-технического образов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ния детей и подростков «Люди будущего»</w:t>
            </w:r>
          </w:p>
        </w:tc>
        <w:tc>
          <w:tcPr>
            <w:tcW w:w="4252" w:type="dxa"/>
          </w:tcPr>
          <w:p w:rsidR="00653983" w:rsidRPr="00653983" w:rsidRDefault="00653983" w:rsidP="00653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Для поддержки и популяризации лу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ших практик дополнительного образ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вания, направленных на выстраивание непрерывной образовательно-карьерной траектории школьников, мотивированных к изучению ест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ственнонаучных и точных дисциплин учреждены гранты в размере до 500 тысяч рублей каждый. Участие в ко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курсе дает возможность не только п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лучить целевой грант на обновление инфраструктуры и улучшение образ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вательных программ организации, но и бесценный опыт квалифицированного профессионального общения с росси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скими и зарубежными коллегами и экспертами.</w:t>
            </w:r>
          </w:p>
          <w:p w:rsidR="00653983" w:rsidRPr="00653983" w:rsidRDefault="00653983" w:rsidP="00653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93D" w:rsidRPr="00FA293D" w:rsidRDefault="00653983" w:rsidP="00653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Заявки на участие принимаются до 30 сентября 2017 года только в электро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ной форме на сайте Конкурса teacher.lifttothefuture.ru.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В 2017 году к участию в Конкурсе приглашаются некоммерческие организации, включая государственные и муниципальные учреждения, зарегистрированные на территории РФ и реализующие прое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ты дополнительного научного и нау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но-технического образования для школьников 5-11 классов (не менее 80% целевой аудитории проекта, под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ваемого на Конкурс).</w:t>
            </w:r>
          </w:p>
        </w:tc>
        <w:tc>
          <w:tcPr>
            <w:tcW w:w="1985" w:type="dxa"/>
          </w:tcPr>
          <w:p w:rsidR="00FA293D" w:rsidRPr="007E47E8" w:rsidRDefault="00653983" w:rsidP="007E47E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Денежные пре-мии</w:t>
            </w:r>
          </w:p>
        </w:tc>
        <w:tc>
          <w:tcPr>
            <w:tcW w:w="2693" w:type="dxa"/>
          </w:tcPr>
          <w:p w:rsidR="00FA293D" w:rsidRPr="005B7351" w:rsidRDefault="00653983" w:rsidP="005B735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Актуально до 30 се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тября 2017 года</w:t>
            </w:r>
          </w:p>
        </w:tc>
        <w:tc>
          <w:tcPr>
            <w:tcW w:w="2869" w:type="dxa"/>
          </w:tcPr>
          <w:p w:rsidR="00FA293D" w:rsidRPr="007E47E8" w:rsidRDefault="00653983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3983">
              <w:rPr>
                <w:rFonts w:ascii="Times New Roman" w:hAnsi="Times New Roman" w:cs="Times New Roman"/>
                <w:sz w:val="24"/>
                <w:szCs w:val="24"/>
              </w:rPr>
              <w:t>Сайт конкурса: teacher.lifttothefuture.ru</w:t>
            </w:r>
          </w:p>
        </w:tc>
      </w:tr>
      <w:tr w:rsidR="00B2336D" w:rsidRPr="00CD1410" w:rsidTr="00E870D8">
        <w:trPr>
          <w:trHeight w:val="78"/>
        </w:trPr>
        <w:tc>
          <w:tcPr>
            <w:tcW w:w="534" w:type="dxa"/>
          </w:tcPr>
          <w:p w:rsidR="00B2336D" w:rsidRPr="00CD1410" w:rsidRDefault="00B2336D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2336D" w:rsidRPr="00653983" w:rsidRDefault="00B2336D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курс юмористических рисунков имени Герм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са Баракальдо</w:t>
            </w:r>
          </w:p>
        </w:tc>
        <w:tc>
          <w:tcPr>
            <w:tcW w:w="4252" w:type="dxa"/>
          </w:tcPr>
          <w:p w:rsidR="00B2336D" w:rsidRPr="00B2336D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 до 1500 евро.</w:t>
            </w:r>
            <w:r w:rsidR="006E6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Конкурс ждет р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бот с изображением юмористических сцен на тему новых технологий, вли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ющих на повседневную жизнь (Инте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нет, биология, коммуникации, мед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цина и др.) и заставляющих людей з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думаться о новых аспектах научного прогресса. Реплики и подписи в изо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ражениях могут быть на испанском или баскском языках, или без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Работа должна быть оригинальной, ранее нигде не опубликованной. Ра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мер 210 мм. x 297 мм., разрешение не менее 300 dpi. Каждый участник м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 xml:space="preserve">жет подать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  <w:r w:rsidR="006E6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Конкурсантам необходимо подать работу в формате jpg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ерез официальный сайт конкурса. 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B2336D" w:rsidRPr="00B2336D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1 место — 1500 евро</w:t>
            </w:r>
          </w:p>
          <w:p w:rsidR="00B2336D" w:rsidRPr="00B2336D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2 место — 1000 евро</w:t>
            </w:r>
          </w:p>
          <w:p w:rsidR="00B2336D" w:rsidRPr="00B2336D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3 место — 800 евро</w:t>
            </w:r>
          </w:p>
          <w:p w:rsidR="00B2336D" w:rsidRPr="00B2336D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4 место — 700 евро</w:t>
            </w:r>
          </w:p>
          <w:p w:rsidR="00B2336D" w:rsidRPr="00653983" w:rsidRDefault="00B2336D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5 место — 500 евро</w:t>
            </w:r>
          </w:p>
        </w:tc>
        <w:tc>
          <w:tcPr>
            <w:tcW w:w="1985" w:type="dxa"/>
          </w:tcPr>
          <w:p w:rsidR="00B2336D" w:rsidRPr="00653983" w:rsidRDefault="00B2336D" w:rsidP="007E47E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693" w:type="dxa"/>
          </w:tcPr>
          <w:p w:rsidR="00B2336D" w:rsidRPr="00653983" w:rsidRDefault="00B2336D" w:rsidP="00B2336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Актуально до 14 октя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B2336D" w:rsidRPr="00653983" w:rsidRDefault="00B2336D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336D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http://www.barakaldo.org/portal/web/cultura/hermes</w:t>
            </w:r>
          </w:p>
        </w:tc>
      </w:tr>
      <w:tr w:rsidR="006E64C0" w:rsidRPr="00CD1410" w:rsidTr="00E870D8">
        <w:trPr>
          <w:trHeight w:val="78"/>
        </w:trPr>
        <w:tc>
          <w:tcPr>
            <w:tcW w:w="534" w:type="dxa"/>
          </w:tcPr>
          <w:p w:rsidR="006E64C0" w:rsidRPr="00CD1410" w:rsidRDefault="006E64C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E64C0" w:rsidRPr="00B2336D" w:rsidRDefault="006E64C0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Конкурс грантов «Пр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вославная инициатива 2017 - 2018»</w:t>
            </w:r>
          </w:p>
        </w:tc>
        <w:tc>
          <w:tcPr>
            <w:tcW w:w="4252" w:type="dxa"/>
          </w:tcPr>
          <w:p w:rsidR="006E64C0" w:rsidRDefault="006E64C0" w:rsidP="00B23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как све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ские, так и церковные организации, имеющие статус юридического лица.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Грант до 1 000 000 рублей</w:t>
            </w:r>
          </w:p>
        </w:tc>
        <w:tc>
          <w:tcPr>
            <w:tcW w:w="1985" w:type="dxa"/>
          </w:tcPr>
          <w:p w:rsidR="006E64C0" w:rsidRDefault="006E64C0" w:rsidP="006E64C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6E64C0" w:rsidRPr="00B2336D" w:rsidRDefault="006E64C0" w:rsidP="00B2336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Актуально до 23 октя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6E64C0" w:rsidRPr="00B2336D" w:rsidRDefault="006E64C0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64C0">
              <w:rPr>
                <w:rFonts w:ascii="Times New Roman" w:hAnsi="Times New Roman" w:cs="Times New Roman"/>
                <w:sz w:val="24"/>
                <w:szCs w:val="24"/>
              </w:rPr>
              <w:t>Сайт конкурса: www.newpravkonkurs.ru</w:t>
            </w:r>
          </w:p>
        </w:tc>
      </w:tr>
      <w:tr w:rsidR="006E64C0" w:rsidRPr="00CD1410" w:rsidTr="00E870D8">
        <w:trPr>
          <w:trHeight w:val="78"/>
        </w:trPr>
        <w:tc>
          <w:tcPr>
            <w:tcW w:w="534" w:type="dxa"/>
          </w:tcPr>
          <w:p w:rsidR="006E64C0" w:rsidRPr="00CD1410" w:rsidRDefault="006E64C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E64C0" w:rsidRPr="006E64C0" w:rsidRDefault="00622A84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VI международный конкурс имени Сергея Михалкова на лучшее художественное прои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ведение для подростков</w:t>
            </w:r>
          </w:p>
        </w:tc>
        <w:tc>
          <w:tcPr>
            <w:tcW w:w="4252" w:type="dxa"/>
          </w:tcPr>
          <w:p w:rsidR="006E64C0" w:rsidRPr="006E64C0" w:rsidRDefault="00622A84" w:rsidP="0062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Премия до 1 000 0000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Учас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ником конкурса может быть автор, д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стигший 18-летнего возраста, прож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вающий как в Российской Федерации, так и за рубежом.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На конкурс прин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маются рукописи произведений, нап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санные на русском языке в прозе или в стихах для детей 12-17 лет. Произв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дения должны быть оригинальными (переводы не принимаются) и ранее не опубликованными. Размещение прои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ведения в соцсетях и блогах Интернета не приравнивается к публикации.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Премия за 1-е, 2-е, 3-е места включает в себя: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Диплом Лауреата;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лауреатскую Золотую медаль;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денежное вознагра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дение (1 000 000, 800 000, 500 000 ру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лей соответственно);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издание книги в книжной серии «Лауреаты Междун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родного конкурса имени Сергея М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халкова» в издательстве «Детская л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тература».</w:t>
            </w:r>
          </w:p>
        </w:tc>
        <w:tc>
          <w:tcPr>
            <w:tcW w:w="1985" w:type="dxa"/>
          </w:tcPr>
          <w:p w:rsidR="006E64C0" w:rsidRDefault="00622A84" w:rsidP="006E64C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693" w:type="dxa"/>
          </w:tcPr>
          <w:p w:rsidR="00622A84" w:rsidRPr="00622A84" w:rsidRDefault="00622A84" w:rsidP="0062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Актуально до 31 октя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  <w:p w:rsidR="006E64C0" w:rsidRPr="006E64C0" w:rsidRDefault="006E64C0" w:rsidP="00B2336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6E64C0" w:rsidRPr="006E64C0" w:rsidRDefault="00622A84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http://www.svmihalkov.ru/konkurs/</w:t>
            </w:r>
          </w:p>
        </w:tc>
      </w:tr>
      <w:tr w:rsidR="007D79E1" w:rsidRPr="00CD1410" w:rsidTr="00E870D8">
        <w:trPr>
          <w:trHeight w:val="78"/>
        </w:trPr>
        <w:tc>
          <w:tcPr>
            <w:tcW w:w="534" w:type="dxa"/>
          </w:tcPr>
          <w:p w:rsidR="007D79E1" w:rsidRPr="00CD1410" w:rsidRDefault="007D79E1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D79E1" w:rsidRPr="00622A84" w:rsidRDefault="007D79E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Грантовый конкурс Русского географич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ского общества 2018 года</w:t>
            </w:r>
          </w:p>
        </w:tc>
        <w:tc>
          <w:tcPr>
            <w:tcW w:w="4252" w:type="dxa"/>
          </w:tcPr>
          <w:p w:rsidR="007D79E1" w:rsidRPr="00622A84" w:rsidRDefault="007D79E1" w:rsidP="00A22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Название и содержание гранта не должно совпадать с названием и с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держанием какой-либо плановой НИР, выполняемой в организации и фина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сируемой из федерального бюдж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Подать заявку на грант может л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бой человек или организация. Заявки пр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нимаются только через единую эле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тронную систему на сайте grant.rgo.ru.</w:t>
            </w:r>
            <w:r w:rsidR="00A22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Грант до 2 500 000 рублей.</w:t>
            </w:r>
          </w:p>
        </w:tc>
        <w:tc>
          <w:tcPr>
            <w:tcW w:w="1985" w:type="dxa"/>
          </w:tcPr>
          <w:p w:rsidR="007D79E1" w:rsidRDefault="007D79E1" w:rsidP="006E64C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7D79E1" w:rsidRPr="007D79E1" w:rsidRDefault="007D79E1" w:rsidP="007D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Актуально до 23 октя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  <w:p w:rsidR="007D79E1" w:rsidRPr="00622A84" w:rsidRDefault="007D79E1" w:rsidP="00622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7D79E1" w:rsidRPr="00622A84" w:rsidRDefault="007D79E1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2A84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https://www.rgo.ru/ru/granty/grantovyy-konkurs-2018</w:t>
            </w:r>
          </w:p>
        </w:tc>
      </w:tr>
      <w:tr w:rsidR="007D79E1" w:rsidRPr="00CD1410" w:rsidTr="00E870D8">
        <w:trPr>
          <w:trHeight w:val="78"/>
        </w:trPr>
        <w:tc>
          <w:tcPr>
            <w:tcW w:w="534" w:type="dxa"/>
          </w:tcPr>
          <w:p w:rsidR="007D79E1" w:rsidRPr="00CD1410" w:rsidRDefault="007D79E1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5"/>
          </w:p>
        </w:tc>
        <w:tc>
          <w:tcPr>
            <w:tcW w:w="2693" w:type="dxa"/>
          </w:tcPr>
          <w:p w:rsidR="007D79E1" w:rsidRPr="00622A84" w:rsidRDefault="007D79E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Конкурс инновацио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ных работ «Ельцин – Новая Россия – Мир»</w:t>
            </w:r>
          </w:p>
        </w:tc>
        <w:tc>
          <w:tcPr>
            <w:tcW w:w="4252" w:type="dxa"/>
          </w:tcPr>
          <w:p w:rsidR="007D79E1" w:rsidRPr="007D79E1" w:rsidRDefault="007D79E1" w:rsidP="007D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приглашаются школьники, учителя, студенты, асп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ранты, учёные и специалисты разли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ных профессий, разработчики разн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профильных инновационных прое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Приём заявок на Конкурс ос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 xml:space="preserve">ществляется через формы обратной связи на сайте, а также напрямую на e-mail - yeltsinkonkurs@gmail.com </w:t>
            </w:r>
          </w:p>
          <w:p w:rsidR="007D79E1" w:rsidRPr="00622A84" w:rsidRDefault="007D79E1" w:rsidP="007D7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Победители и лауреаты будут пригл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шены в Ельцин-Центр (трансфер и проживание компенсируются Орган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затором), награждены денежными премиями, ценными призами и памя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ными знаками, участники – диплом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По итогам конкурса будет издан сбо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ник материалов. Лучшие работы участников будут опубликованы в научных журналах.</w:t>
            </w:r>
          </w:p>
        </w:tc>
        <w:tc>
          <w:tcPr>
            <w:tcW w:w="1985" w:type="dxa"/>
          </w:tcPr>
          <w:p w:rsidR="007D79E1" w:rsidRDefault="007D79E1" w:rsidP="006E64C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мии, ценные призы</w:t>
            </w:r>
          </w:p>
        </w:tc>
        <w:tc>
          <w:tcPr>
            <w:tcW w:w="2693" w:type="dxa"/>
          </w:tcPr>
          <w:p w:rsidR="007D79E1" w:rsidRPr="00622A84" w:rsidRDefault="007D79E1" w:rsidP="0062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Актуально до 1 ноября 2017 года</w:t>
            </w:r>
          </w:p>
        </w:tc>
        <w:tc>
          <w:tcPr>
            <w:tcW w:w="2869" w:type="dxa"/>
          </w:tcPr>
          <w:p w:rsidR="007D79E1" w:rsidRPr="00622A84" w:rsidRDefault="007D79E1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79E1">
              <w:rPr>
                <w:rFonts w:ascii="Times New Roman" w:hAnsi="Times New Roman" w:cs="Times New Roman"/>
                <w:sz w:val="24"/>
                <w:szCs w:val="24"/>
              </w:rPr>
              <w:t>Сайт конкурса: http://novaya-rossia-konkurs.ru/</w:t>
            </w:r>
          </w:p>
        </w:tc>
      </w:tr>
      <w:bookmarkEnd w:id="0"/>
    </w:tbl>
    <w:p w:rsidR="00B44110" w:rsidRPr="00E870D8" w:rsidRDefault="00B44110" w:rsidP="00E870D8">
      <w:pPr>
        <w:contextualSpacing/>
        <w:rPr>
          <w:rFonts w:ascii="Times New Roman" w:hAnsi="Times New Roman" w:cs="Times New Roman"/>
          <w:sz w:val="6"/>
          <w:szCs w:val="24"/>
        </w:rPr>
      </w:pPr>
    </w:p>
    <w:sectPr w:rsidR="00B44110" w:rsidRPr="00E870D8" w:rsidSect="00C55DB3">
      <w:footerReference w:type="default" r:id="rId14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3C7" w:rsidRDefault="00E143C7" w:rsidP="00BD335C">
      <w:pPr>
        <w:spacing w:after="0" w:line="240" w:lineRule="auto"/>
      </w:pPr>
      <w:r>
        <w:separator/>
      </w:r>
    </w:p>
  </w:endnote>
  <w:endnote w:type="continuationSeparator" w:id="0">
    <w:p w:rsidR="00E143C7" w:rsidRDefault="00E143C7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3C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3C7" w:rsidRDefault="00E143C7" w:rsidP="00BD335C">
      <w:pPr>
        <w:spacing w:after="0" w:line="240" w:lineRule="auto"/>
      </w:pPr>
      <w:r>
        <w:separator/>
      </w:r>
    </w:p>
  </w:footnote>
  <w:footnote w:type="continuationSeparator" w:id="0">
    <w:p w:rsidR="00E143C7" w:rsidRDefault="00E143C7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419BE"/>
    <w:multiLevelType w:val="hybridMultilevel"/>
    <w:tmpl w:val="8CBA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25"/>
  </w:num>
  <w:num w:numId="3">
    <w:abstractNumId w:val="23"/>
  </w:num>
  <w:num w:numId="4">
    <w:abstractNumId w:val="27"/>
  </w:num>
  <w:num w:numId="5">
    <w:abstractNumId w:val="41"/>
  </w:num>
  <w:num w:numId="6">
    <w:abstractNumId w:val="7"/>
  </w:num>
  <w:num w:numId="7">
    <w:abstractNumId w:val="42"/>
  </w:num>
  <w:num w:numId="8">
    <w:abstractNumId w:val="15"/>
  </w:num>
  <w:num w:numId="9">
    <w:abstractNumId w:val="21"/>
  </w:num>
  <w:num w:numId="10">
    <w:abstractNumId w:val="26"/>
  </w:num>
  <w:num w:numId="11">
    <w:abstractNumId w:val="18"/>
  </w:num>
  <w:num w:numId="12">
    <w:abstractNumId w:val="31"/>
  </w:num>
  <w:num w:numId="13">
    <w:abstractNumId w:val="40"/>
  </w:num>
  <w:num w:numId="14">
    <w:abstractNumId w:val="33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10"/>
  </w:num>
  <w:num w:numId="20">
    <w:abstractNumId w:val="22"/>
  </w:num>
  <w:num w:numId="21">
    <w:abstractNumId w:val="5"/>
  </w:num>
  <w:num w:numId="22">
    <w:abstractNumId w:val="36"/>
  </w:num>
  <w:num w:numId="23">
    <w:abstractNumId w:val="30"/>
  </w:num>
  <w:num w:numId="24">
    <w:abstractNumId w:val="9"/>
  </w:num>
  <w:num w:numId="25">
    <w:abstractNumId w:val="11"/>
  </w:num>
  <w:num w:numId="26">
    <w:abstractNumId w:val="17"/>
  </w:num>
  <w:num w:numId="27">
    <w:abstractNumId w:val="29"/>
  </w:num>
  <w:num w:numId="28">
    <w:abstractNumId w:val="12"/>
  </w:num>
  <w:num w:numId="29">
    <w:abstractNumId w:val="38"/>
  </w:num>
  <w:num w:numId="30">
    <w:abstractNumId w:val="28"/>
  </w:num>
  <w:num w:numId="31">
    <w:abstractNumId w:val="39"/>
  </w:num>
  <w:num w:numId="32">
    <w:abstractNumId w:val="4"/>
  </w:num>
  <w:num w:numId="33">
    <w:abstractNumId w:val="1"/>
  </w:num>
  <w:num w:numId="34">
    <w:abstractNumId w:val="32"/>
  </w:num>
  <w:num w:numId="35">
    <w:abstractNumId w:val="0"/>
  </w:num>
  <w:num w:numId="36">
    <w:abstractNumId w:val="20"/>
  </w:num>
  <w:num w:numId="37">
    <w:abstractNumId w:val="34"/>
  </w:num>
  <w:num w:numId="38">
    <w:abstractNumId w:val="24"/>
  </w:num>
  <w:num w:numId="39">
    <w:abstractNumId w:val="2"/>
  </w:num>
  <w:num w:numId="40">
    <w:abstractNumId w:val="13"/>
  </w:num>
  <w:num w:numId="41">
    <w:abstractNumId w:val="37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3B10"/>
    <w:rsid w:val="00066EA3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1EC0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07C4"/>
    <w:rsid w:val="0016107E"/>
    <w:rsid w:val="001612D3"/>
    <w:rsid w:val="00163833"/>
    <w:rsid w:val="0016488D"/>
    <w:rsid w:val="001653C5"/>
    <w:rsid w:val="0016601E"/>
    <w:rsid w:val="00170734"/>
    <w:rsid w:val="00170A20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6CEF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1A06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1D0E"/>
    <w:rsid w:val="0028595D"/>
    <w:rsid w:val="0028597E"/>
    <w:rsid w:val="00291F67"/>
    <w:rsid w:val="00292ED4"/>
    <w:rsid w:val="00293396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3424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35B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3471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109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1165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173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5904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4170"/>
    <w:rsid w:val="004F4E63"/>
    <w:rsid w:val="004F5137"/>
    <w:rsid w:val="004F62BD"/>
    <w:rsid w:val="004F6A74"/>
    <w:rsid w:val="004F722D"/>
    <w:rsid w:val="00501986"/>
    <w:rsid w:val="00506B83"/>
    <w:rsid w:val="005101B0"/>
    <w:rsid w:val="00510BB5"/>
    <w:rsid w:val="0051342D"/>
    <w:rsid w:val="005136BC"/>
    <w:rsid w:val="0051387D"/>
    <w:rsid w:val="0051526F"/>
    <w:rsid w:val="00515AB3"/>
    <w:rsid w:val="00522974"/>
    <w:rsid w:val="0052450A"/>
    <w:rsid w:val="00524859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3D22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0CEB"/>
    <w:rsid w:val="005B1954"/>
    <w:rsid w:val="005B626E"/>
    <w:rsid w:val="005B716C"/>
    <w:rsid w:val="005B7351"/>
    <w:rsid w:val="005C20AA"/>
    <w:rsid w:val="005C2714"/>
    <w:rsid w:val="005C39B2"/>
    <w:rsid w:val="005C4EBE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1E87"/>
    <w:rsid w:val="006039EF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84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B6B"/>
    <w:rsid w:val="00651DC4"/>
    <w:rsid w:val="00652D4A"/>
    <w:rsid w:val="00653983"/>
    <w:rsid w:val="00663136"/>
    <w:rsid w:val="006637E9"/>
    <w:rsid w:val="006657A8"/>
    <w:rsid w:val="00665806"/>
    <w:rsid w:val="006658F7"/>
    <w:rsid w:val="00666CDF"/>
    <w:rsid w:val="00671C9D"/>
    <w:rsid w:val="0067595F"/>
    <w:rsid w:val="0068023C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E64C0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277F7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4CE2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881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38B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D79E1"/>
    <w:rsid w:val="007E2F83"/>
    <w:rsid w:val="007E4129"/>
    <w:rsid w:val="007E47E8"/>
    <w:rsid w:val="007E48EA"/>
    <w:rsid w:val="007E5423"/>
    <w:rsid w:val="007E7C10"/>
    <w:rsid w:val="007F1527"/>
    <w:rsid w:val="007F22CE"/>
    <w:rsid w:val="007F4284"/>
    <w:rsid w:val="007F5695"/>
    <w:rsid w:val="007F624D"/>
    <w:rsid w:val="007F72D8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4ABE"/>
    <w:rsid w:val="00835A37"/>
    <w:rsid w:val="0083710E"/>
    <w:rsid w:val="00837A5D"/>
    <w:rsid w:val="0084006E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2F47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15A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51F4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B7F92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2485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2F60"/>
    <w:rsid w:val="00A63BF8"/>
    <w:rsid w:val="00A643C9"/>
    <w:rsid w:val="00A7099D"/>
    <w:rsid w:val="00A72456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2FA0"/>
    <w:rsid w:val="00A93C70"/>
    <w:rsid w:val="00A9459B"/>
    <w:rsid w:val="00A96618"/>
    <w:rsid w:val="00AA1B52"/>
    <w:rsid w:val="00AA26B6"/>
    <w:rsid w:val="00AA4499"/>
    <w:rsid w:val="00AA471F"/>
    <w:rsid w:val="00AA5B2D"/>
    <w:rsid w:val="00AA7228"/>
    <w:rsid w:val="00AA7F16"/>
    <w:rsid w:val="00AB0E86"/>
    <w:rsid w:val="00AB11B0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51B7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336D"/>
    <w:rsid w:val="00B24729"/>
    <w:rsid w:val="00B25F82"/>
    <w:rsid w:val="00B270F9"/>
    <w:rsid w:val="00B301B8"/>
    <w:rsid w:val="00B318C3"/>
    <w:rsid w:val="00B31FCE"/>
    <w:rsid w:val="00B320DD"/>
    <w:rsid w:val="00B356DA"/>
    <w:rsid w:val="00B356EC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4110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562F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220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67AD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5DB3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87E8E"/>
    <w:rsid w:val="00C901CB"/>
    <w:rsid w:val="00C90C12"/>
    <w:rsid w:val="00C9221C"/>
    <w:rsid w:val="00C950DB"/>
    <w:rsid w:val="00C9685A"/>
    <w:rsid w:val="00C9761C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42AA"/>
    <w:rsid w:val="00CB58A9"/>
    <w:rsid w:val="00CB58CC"/>
    <w:rsid w:val="00CB6468"/>
    <w:rsid w:val="00CB7E80"/>
    <w:rsid w:val="00CC1701"/>
    <w:rsid w:val="00CC2044"/>
    <w:rsid w:val="00CC3178"/>
    <w:rsid w:val="00CC5D19"/>
    <w:rsid w:val="00CC5DF1"/>
    <w:rsid w:val="00CC6207"/>
    <w:rsid w:val="00CC6D9D"/>
    <w:rsid w:val="00CD0A57"/>
    <w:rsid w:val="00CD1410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6539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5EC9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43C7"/>
    <w:rsid w:val="00E16CDA"/>
    <w:rsid w:val="00E20628"/>
    <w:rsid w:val="00E2207E"/>
    <w:rsid w:val="00E22599"/>
    <w:rsid w:val="00E22B84"/>
    <w:rsid w:val="00E236A0"/>
    <w:rsid w:val="00E24170"/>
    <w:rsid w:val="00E25D28"/>
    <w:rsid w:val="00E25DAD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0D8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5992"/>
    <w:rsid w:val="00EA63E5"/>
    <w:rsid w:val="00EA7DF0"/>
    <w:rsid w:val="00EB0CDD"/>
    <w:rsid w:val="00EB2A18"/>
    <w:rsid w:val="00EB4F4E"/>
    <w:rsid w:val="00EB538F"/>
    <w:rsid w:val="00EB65EA"/>
    <w:rsid w:val="00EB794A"/>
    <w:rsid w:val="00EC42E8"/>
    <w:rsid w:val="00EC521C"/>
    <w:rsid w:val="00EC6ED9"/>
    <w:rsid w:val="00ED020F"/>
    <w:rsid w:val="00ED0222"/>
    <w:rsid w:val="00ED1C6E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9F8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87E0D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293D"/>
    <w:rsid w:val="00FA70CA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47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04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3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&#1091;&#1089;&#1087;&#1077;&#1096;&#1085;&#1072;&#1103;&#1096;&#1082;&#1086;&#1083;&#1072;.&#1088;&#1092;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usspremia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gbook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astrel-spb.ru/premiya-qrukopis-godaq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vmihalkov.ru/konkur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EFC89-9793-4719-A36A-72FC46F0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33</cp:revision>
  <cp:lastPrinted>2013-09-17T06:40:00Z</cp:lastPrinted>
  <dcterms:created xsi:type="dcterms:W3CDTF">2017-01-30T14:19:00Z</dcterms:created>
  <dcterms:modified xsi:type="dcterms:W3CDTF">2017-09-21T14:07:00Z</dcterms:modified>
</cp:coreProperties>
</file>